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71A3C" w14:textId="1509B450" w:rsidR="00345B51" w:rsidRDefault="00345B51">
      <w:pPr>
        <w:rPr>
          <w:rFonts w:ascii="Times New Roman" w:hAnsi="Times New Roman" w:cs="Times New Roman"/>
          <w:sz w:val="24"/>
          <w:szCs w:val="24"/>
        </w:rPr>
      </w:pPr>
    </w:p>
    <w:p w14:paraId="30571CA2" w14:textId="18F235D7" w:rsidR="00EC2D86" w:rsidRDefault="00EC2D86">
      <w:pPr>
        <w:rPr>
          <w:rFonts w:ascii="Times New Roman" w:hAnsi="Times New Roman" w:cs="Times New Roman"/>
          <w:sz w:val="24"/>
          <w:szCs w:val="24"/>
        </w:rPr>
      </w:pPr>
    </w:p>
    <w:p w14:paraId="1F083B6B" w14:textId="77777777" w:rsidR="00EC2D86" w:rsidRDefault="00EC2D86">
      <w:pPr>
        <w:rPr>
          <w:rFonts w:ascii="Times New Roman" w:hAnsi="Times New Roman" w:cs="Times New Roman"/>
          <w:sz w:val="24"/>
          <w:szCs w:val="24"/>
        </w:rPr>
      </w:pPr>
    </w:p>
    <w:p w14:paraId="1990F168" w14:textId="6889E82A" w:rsidR="00523F08" w:rsidRDefault="00523F08">
      <w:pPr>
        <w:rPr>
          <w:rFonts w:ascii="Times New Roman" w:hAnsi="Times New Roman" w:cs="Times New Roman"/>
          <w:sz w:val="24"/>
          <w:szCs w:val="24"/>
        </w:rPr>
      </w:pPr>
    </w:p>
    <w:p w14:paraId="0D9C74BE" w14:textId="46375C90" w:rsidR="00523F08" w:rsidRDefault="00523F08">
      <w:pPr>
        <w:rPr>
          <w:rFonts w:ascii="Times New Roman" w:hAnsi="Times New Roman" w:cs="Times New Roman"/>
          <w:sz w:val="24"/>
          <w:szCs w:val="24"/>
        </w:rPr>
      </w:pPr>
    </w:p>
    <w:p w14:paraId="54E6DB59" w14:textId="3779D9C5" w:rsidR="00523F08" w:rsidRDefault="00523F08">
      <w:pPr>
        <w:rPr>
          <w:rFonts w:ascii="Times New Roman" w:hAnsi="Times New Roman" w:cs="Times New Roman"/>
          <w:sz w:val="24"/>
          <w:szCs w:val="24"/>
        </w:rPr>
      </w:pPr>
    </w:p>
    <w:p w14:paraId="58A43EBF" w14:textId="3007F99B" w:rsidR="00523F08" w:rsidRDefault="00523F08">
      <w:pPr>
        <w:rPr>
          <w:rFonts w:ascii="Times New Roman" w:hAnsi="Times New Roman" w:cs="Times New Roman"/>
          <w:sz w:val="24"/>
          <w:szCs w:val="24"/>
        </w:rPr>
      </w:pPr>
    </w:p>
    <w:p w14:paraId="3CFF8F71" w14:textId="332EBD9D" w:rsidR="00523F08" w:rsidRDefault="00523F08">
      <w:pPr>
        <w:rPr>
          <w:rFonts w:ascii="Times New Roman" w:hAnsi="Times New Roman" w:cs="Times New Roman"/>
          <w:sz w:val="24"/>
          <w:szCs w:val="24"/>
        </w:rPr>
      </w:pPr>
    </w:p>
    <w:p w14:paraId="232D0887" w14:textId="11ACEA61" w:rsidR="00523F08" w:rsidRDefault="00523F08">
      <w:pPr>
        <w:rPr>
          <w:rFonts w:ascii="Times New Roman" w:hAnsi="Times New Roman" w:cs="Times New Roman"/>
          <w:sz w:val="24"/>
          <w:szCs w:val="24"/>
        </w:rPr>
      </w:pPr>
    </w:p>
    <w:p w14:paraId="31A83BB8" w14:textId="4530E40A" w:rsidR="00523F08" w:rsidRDefault="00523F08" w:rsidP="00523F0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FA9394F" w14:textId="59B3A1E9" w:rsidR="00523F08" w:rsidRDefault="00523F08" w:rsidP="00523F0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B574E4C" w14:textId="04B3E777" w:rsidR="00523F08" w:rsidRDefault="00523F08" w:rsidP="00523F0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4C37CDA" w14:textId="5A9968A6" w:rsidR="00523F08" w:rsidRDefault="00523F08" w:rsidP="00523F08">
      <w:pPr>
        <w:spacing w:line="480" w:lineRule="auto"/>
        <w:jc w:val="center"/>
        <w:rPr>
          <w:rFonts w:ascii="Times New Roman" w:hAnsi="Times New Roman" w:cs="Times New Roman"/>
          <w:sz w:val="24"/>
          <w:szCs w:val="24"/>
        </w:rPr>
      </w:pPr>
    </w:p>
    <w:p w14:paraId="4A507DA6" w14:textId="0CF11EE0" w:rsidR="00523F08" w:rsidRDefault="00523F08" w:rsidP="00523F08">
      <w:pPr>
        <w:spacing w:line="480" w:lineRule="auto"/>
        <w:jc w:val="center"/>
        <w:rPr>
          <w:rFonts w:ascii="Times New Roman" w:hAnsi="Times New Roman" w:cs="Times New Roman"/>
          <w:sz w:val="24"/>
          <w:szCs w:val="24"/>
        </w:rPr>
      </w:pPr>
    </w:p>
    <w:p w14:paraId="193A3B7D" w14:textId="6A08E228" w:rsidR="00523F08" w:rsidRDefault="00523F08" w:rsidP="00523F08">
      <w:pPr>
        <w:spacing w:line="480" w:lineRule="auto"/>
        <w:jc w:val="center"/>
        <w:rPr>
          <w:rFonts w:ascii="Times New Roman" w:hAnsi="Times New Roman" w:cs="Times New Roman"/>
          <w:sz w:val="24"/>
          <w:szCs w:val="24"/>
        </w:rPr>
      </w:pPr>
    </w:p>
    <w:p w14:paraId="71D8F7C3" w14:textId="2BA5EEE0" w:rsidR="00523F08" w:rsidRDefault="00523F08" w:rsidP="00523F08">
      <w:pPr>
        <w:spacing w:line="480" w:lineRule="auto"/>
        <w:jc w:val="center"/>
        <w:rPr>
          <w:rFonts w:ascii="Times New Roman" w:hAnsi="Times New Roman" w:cs="Times New Roman"/>
          <w:sz w:val="24"/>
          <w:szCs w:val="24"/>
        </w:rPr>
      </w:pPr>
    </w:p>
    <w:p w14:paraId="17C9C4BE" w14:textId="328D7DCC" w:rsidR="00523F08" w:rsidRDefault="00523F08" w:rsidP="00523F08">
      <w:pPr>
        <w:spacing w:line="480" w:lineRule="auto"/>
        <w:jc w:val="center"/>
        <w:rPr>
          <w:rFonts w:ascii="Times New Roman" w:hAnsi="Times New Roman" w:cs="Times New Roman"/>
          <w:sz w:val="24"/>
          <w:szCs w:val="24"/>
        </w:rPr>
      </w:pPr>
    </w:p>
    <w:p w14:paraId="791FCD9A" w14:textId="541F8C9F" w:rsidR="00523F08" w:rsidRDefault="00523F08" w:rsidP="00523F08">
      <w:pPr>
        <w:spacing w:line="480" w:lineRule="auto"/>
        <w:jc w:val="center"/>
        <w:rPr>
          <w:rFonts w:ascii="Times New Roman" w:hAnsi="Times New Roman" w:cs="Times New Roman"/>
          <w:sz w:val="24"/>
          <w:szCs w:val="24"/>
        </w:rPr>
      </w:pPr>
    </w:p>
    <w:p w14:paraId="59629D61" w14:textId="373C887A" w:rsidR="00523F08" w:rsidRDefault="00523F08" w:rsidP="00523F08">
      <w:pPr>
        <w:spacing w:line="480" w:lineRule="auto"/>
        <w:jc w:val="center"/>
        <w:rPr>
          <w:rFonts w:ascii="Times New Roman" w:hAnsi="Times New Roman" w:cs="Times New Roman"/>
          <w:sz w:val="24"/>
          <w:szCs w:val="24"/>
        </w:rPr>
      </w:pPr>
    </w:p>
    <w:p w14:paraId="284C7BED" w14:textId="193AF124" w:rsidR="00523F08" w:rsidRDefault="00523F08" w:rsidP="00523F08">
      <w:pPr>
        <w:spacing w:line="480" w:lineRule="auto"/>
        <w:jc w:val="center"/>
        <w:rPr>
          <w:rFonts w:ascii="Times New Roman" w:hAnsi="Times New Roman" w:cs="Times New Roman"/>
          <w:sz w:val="24"/>
          <w:szCs w:val="24"/>
        </w:rPr>
      </w:pPr>
    </w:p>
    <w:p w14:paraId="4F5E2A10" w14:textId="77777777" w:rsidR="00CB1873" w:rsidRPr="00CB1873" w:rsidRDefault="00CB1873" w:rsidP="00CB1873">
      <w:pPr>
        <w:spacing w:line="480" w:lineRule="auto"/>
        <w:rPr>
          <w:rFonts w:ascii="Times New Roman" w:hAnsi="Times New Roman" w:cs="Times New Roman"/>
          <w:sz w:val="24"/>
          <w:szCs w:val="24"/>
        </w:rPr>
      </w:pPr>
    </w:p>
    <w:p w14:paraId="33F2757D" w14:textId="67CD9274" w:rsidR="00CB1873" w:rsidRDefault="00CB1873" w:rsidP="00CB187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14:paraId="29CD4A0F" w14:textId="439EE077" w:rsidR="00CB1873" w:rsidRDefault="00CB1873" w:rsidP="00CB187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w:t>
      </w:r>
    </w:p>
    <w:p w14:paraId="4C72E2A1" w14:textId="54786526" w:rsidR="00523F08" w:rsidRPr="00CB1873" w:rsidRDefault="00BB1A28" w:rsidP="00CB1873">
      <w:pPr>
        <w:spacing w:line="480" w:lineRule="auto"/>
        <w:rPr>
          <w:rFonts w:ascii="Times New Roman" w:hAnsi="Times New Roman" w:cs="Times New Roman"/>
          <w:sz w:val="24"/>
          <w:szCs w:val="24"/>
        </w:rPr>
      </w:pPr>
      <w:r w:rsidRPr="00CB1873">
        <w:rPr>
          <w:rFonts w:ascii="Times New Roman" w:hAnsi="Times New Roman" w:cs="Times New Roman"/>
          <w:sz w:val="24"/>
          <w:szCs w:val="24"/>
        </w:rPr>
        <w:t>Review of the assumptions made for an investment after its completion is important since it helps to know whether the project fully addressed the problem for which it was intended. It also helps the investor to know whether he can take things at a higher level and produce even better results. The review also advises the investor on the lessons learnt that are applicable in future investments</w:t>
      </w:r>
      <w:r w:rsidR="00EC2D86" w:rsidRPr="00CB1873">
        <w:rPr>
          <w:rFonts w:ascii="Times New Roman" w:hAnsi="Times New Roman" w:cs="Times New Roman"/>
          <w:color w:val="222222"/>
          <w:sz w:val="24"/>
          <w:szCs w:val="24"/>
          <w:shd w:val="clear" w:color="auto" w:fill="FFFFFF"/>
        </w:rPr>
        <w:t xml:space="preserve"> (Tursunbaevich </w:t>
      </w:r>
      <w:r w:rsidR="00CB1873" w:rsidRPr="00CB1873">
        <w:rPr>
          <w:rFonts w:ascii="Times New Roman" w:hAnsi="Times New Roman" w:cs="Times New Roman"/>
          <w:color w:val="222222"/>
          <w:sz w:val="24"/>
          <w:szCs w:val="24"/>
          <w:shd w:val="clear" w:color="auto" w:fill="FFFFFF"/>
        </w:rPr>
        <w:t xml:space="preserve">&amp; </w:t>
      </w:r>
      <w:r w:rsidR="00EC2D86" w:rsidRPr="00CB1873">
        <w:rPr>
          <w:rFonts w:ascii="Times New Roman" w:hAnsi="Times New Roman" w:cs="Times New Roman"/>
          <w:color w:val="222222"/>
          <w:sz w:val="24"/>
          <w:szCs w:val="24"/>
          <w:shd w:val="clear" w:color="auto" w:fill="FFFFFF"/>
        </w:rPr>
        <w:t>Mamatovich, 2019)</w:t>
      </w:r>
      <w:r w:rsidRPr="00CB1873">
        <w:rPr>
          <w:rFonts w:ascii="Times New Roman" w:hAnsi="Times New Roman" w:cs="Times New Roman"/>
          <w:sz w:val="24"/>
          <w:szCs w:val="24"/>
        </w:rPr>
        <w:t xml:space="preserve">. </w:t>
      </w:r>
    </w:p>
    <w:p w14:paraId="331AF559" w14:textId="519608C9" w:rsidR="00BB1A28" w:rsidRDefault="00AD0396" w:rsidP="0007606F">
      <w:pPr>
        <w:spacing w:line="480" w:lineRule="auto"/>
        <w:ind w:firstLine="720"/>
        <w:rPr>
          <w:rFonts w:ascii="Times New Roman" w:hAnsi="Times New Roman" w:cs="Times New Roman"/>
          <w:sz w:val="24"/>
          <w:szCs w:val="24"/>
        </w:rPr>
      </w:pPr>
      <w:r>
        <w:rPr>
          <w:rFonts w:ascii="Times New Roman" w:hAnsi="Times New Roman" w:cs="Times New Roman"/>
          <w:sz w:val="24"/>
          <w:szCs w:val="24"/>
        </w:rPr>
        <w:t>Reviewing the assumptions made for an investment earlier would be better because</w:t>
      </w:r>
      <w:r w:rsidR="0007606F">
        <w:rPr>
          <w:rFonts w:ascii="Times New Roman" w:hAnsi="Times New Roman" w:cs="Times New Roman"/>
          <w:sz w:val="24"/>
          <w:szCs w:val="24"/>
        </w:rPr>
        <w:t xml:space="preserve"> it is possible for the investor to do an assessment on whether the assumptions are working or not. From this assessment, he is able to determine the changes that should be made on the investment. It will in turn necessitate improvement on how things are done in the performance of the investment activities</w:t>
      </w:r>
      <w:r w:rsidR="00EC2D86" w:rsidRPr="00EC2D86">
        <w:rPr>
          <w:rFonts w:ascii="Times New Roman" w:hAnsi="Times New Roman" w:cs="Times New Roman"/>
          <w:color w:val="222222"/>
          <w:sz w:val="24"/>
          <w:szCs w:val="24"/>
          <w:shd w:val="clear" w:color="auto" w:fill="FFFFFF"/>
        </w:rPr>
        <w:t xml:space="preserve"> </w:t>
      </w:r>
      <w:r w:rsidR="00EC2D86">
        <w:rPr>
          <w:rFonts w:ascii="Times New Roman" w:hAnsi="Times New Roman" w:cs="Times New Roman"/>
          <w:color w:val="222222"/>
          <w:sz w:val="24"/>
          <w:szCs w:val="24"/>
          <w:shd w:val="clear" w:color="auto" w:fill="FFFFFF"/>
        </w:rPr>
        <w:t>(</w:t>
      </w:r>
      <w:r w:rsidR="00EC2D86" w:rsidRPr="00EC2D86">
        <w:rPr>
          <w:rFonts w:ascii="Times New Roman" w:hAnsi="Times New Roman" w:cs="Times New Roman"/>
          <w:color w:val="222222"/>
          <w:sz w:val="24"/>
          <w:szCs w:val="24"/>
          <w:shd w:val="clear" w:color="auto" w:fill="FFFFFF"/>
        </w:rPr>
        <w:t>Sus</w:t>
      </w:r>
      <w:r w:rsidR="00EC2D86">
        <w:rPr>
          <w:rFonts w:ascii="Times New Roman" w:hAnsi="Times New Roman" w:cs="Times New Roman"/>
          <w:color w:val="222222"/>
          <w:sz w:val="24"/>
          <w:szCs w:val="24"/>
          <w:shd w:val="clear" w:color="auto" w:fill="FFFFFF"/>
        </w:rPr>
        <w:t xml:space="preserve"> </w:t>
      </w:r>
      <w:r w:rsidR="00CB1873">
        <w:rPr>
          <w:rFonts w:ascii="Times New Roman" w:hAnsi="Times New Roman" w:cs="Times New Roman"/>
          <w:color w:val="222222"/>
          <w:sz w:val="24"/>
          <w:szCs w:val="24"/>
          <w:shd w:val="clear" w:color="auto" w:fill="FFFFFF"/>
        </w:rPr>
        <w:t xml:space="preserve">&amp; </w:t>
      </w:r>
      <w:r w:rsidR="00EC2D86" w:rsidRPr="00EC2D86">
        <w:rPr>
          <w:rFonts w:ascii="Times New Roman" w:hAnsi="Times New Roman" w:cs="Times New Roman"/>
          <w:color w:val="222222"/>
          <w:sz w:val="24"/>
          <w:szCs w:val="24"/>
          <w:shd w:val="clear" w:color="auto" w:fill="FFFFFF"/>
        </w:rPr>
        <w:t>Organa,</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2020</w:t>
      </w:r>
      <w:r w:rsidR="00EC2D86">
        <w:rPr>
          <w:rFonts w:ascii="Times New Roman" w:hAnsi="Times New Roman" w:cs="Times New Roman"/>
          <w:color w:val="222222"/>
          <w:sz w:val="24"/>
          <w:szCs w:val="24"/>
          <w:shd w:val="clear" w:color="auto" w:fill="FFFFFF"/>
        </w:rPr>
        <w:t>)</w:t>
      </w:r>
      <w:r w:rsidR="0007606F">
        <w:rPr>
          <w:rFonts w:ascii="Times New Roman" w:hAnsi="Times New Roman" w:cs="Times New Roman"/>
          <w:sz w:val="24"/>
          <w:szCs w:val="24"/>
        </w:rPr>
        <w:t xml:space="preserve">.   </w:t>
      </w:r>
    </w:p>
    <w:p w14:paraId="2A89A101" w14:textId="4F0AA524" w:rsidR="0000752A" w:rsidRDefault="0000752A" w:rsidP="000760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wholesale enterprise investment, someone reviewed the assumptions he had made after the accomplishment of his purpose. He assessed whether the enterprise was sufficiently staffed, overstaffed or understaffed. He also </w:t>
      </w:r>
      <w:r w:rsidR="00583C73">
        <w:rPr>
          <w:rFonts w:ascii="Times New Roman" w:hAnsi="Times New Roman" w:cs="Times New Roman"/>
          <w:sz w:val="24"/>
          <w:szCs w:val="24"/>
        </w:rPr>
        <w:t>analyzed</w:t>
      </w:r>
      <w:r>
        <w:rPr>
          <w:rFonts w:ascii="Times New Roman" w:hAnsi="Times New Roman" w:cs="Times New Roman"/>
          <w:sz w:val="24"/>
          <w:szCs w:val="24"/>
        </w:rPr>
        <w:t xml:space="preserve"> the events and tasks that he had estimated for the project to be complete. He also determined whether he had budgeted for the resources and tasks </w:t>
      </w:r>
      <w:r w:rsidR="00583C73">
        <w:rPr>
          <w:rFonts w:ascii="Times New Roman" w:hAnsi="Times New Roman" w:cs="Times New Roman"/>
          <w:sz w:val="24"/>
          <w:szCs w:val="24"/>
        </w:rPr>
        <w:t xml:space="preserve">efficiently. </w:t>
      </w:r>
    </w:p>
    <w:p w14:paraId="3FCC34CC" w14:textId="23591CEB" w:rsidR="0007606F" w:rsidRDefault="00583C73" w:rsidP="000760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assessment of the assumptions was helpful to him because he learnt some lessons. He realized that staffing was sufficient for the business since all the workers were neither underworked nor overworked. In his expanded wholesale business, he was able to estimate the staff members enough to execute duties of the business. He realized that the budget he had estimated for the business was insufficient in running the activities of the business. In his </w:t>
      </w:r>
      <w:r>
        <w:rPr>
          <w:rFonts w:ascii="Times New Roman" w:hAnsi="Times New Roman" w:cs="Times New Roman"/>
          <w:sz w:val="24"/>
          <w:szCs w:val="24"/>
        </w:rPr>
        <w:lastRenderedPageBreak/>
        <w:t xml:space="preserve">expanded business, he ensured that the capital set aside was sufficiently enough for running of the business. </w:t>
      </w:r>
    </w:p>
    <w:p w14:paraId="310B2B9F" w14:textId="77777777" w:rsidR="00CB1873" w:rsidRDefault="00CB1873" w:rsidP="00CB1873">
      <w:pPr>
        <w:spacing w:line="480" w:lineRule="auto"/>
        <w:rPr>
          <w:rFonts w:ascii="Times New Roman" w:hAnsi="Times New Roman" w:cs="Times New Roman"/>
          <w:sz w:val="24"/>
          <w:szCs w:val="24"/>
        </w:rPr>
      </w:pPr>
      <w:r>
        <w:rPr>
          <w:rFonts w:ascii="Times New Roman" w:hAnsi="Times New Roman" w:cs="Times New Roman"/>
          <w:sz w:val="24"/>
          <w:szCs w:val="24"/>
        </w:rPr>
        <w:t>2</w:t>
      </w:r>
    </w:p>
    <w:p w14:paraId="7781E795" w14:textId="574945E4" w:rsidR="00BE3336" w:rsidRDefault="008C32A5" w:rsidP="004614AE">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make a decision on whether to accept or deny a project, it is important to carry out cash flow estimate. Since it contains the amount of funds required for a project to take place</w:t>
      </w:r>
      <w:r w:rsidR="004614AE">
        <w:rPr>
          <w:rFonts w:ascii="Times New Roman" w:hAnsi="Times New Roman" w:cs="Times New Roman"/>
          <w:sz w:val="24"/>
          <w:szCs w:val="24"/>
        </w:rPr>
        <w:t xml:space="preserve"> within a given time</w:t>
      </w:r>
      <w:r>
        <w:rPr>
          <w:rFonts w:ascii="Times New Roman" w:hAnsi="Times New Roman" w:cs="Times New Roman"/>
          <w:sz w:val="24"/>
          <w:szCs w:val="24"/>
        </w:rPr>
        <w:t xml:space="preserve">, it is extremely important to the sponsor as it is used in measurement of how the project is going on. The sponsor uses this estimation to know the amount of money to pay the contractor. </w:t>
      </w:r>
      <w:r w:rsidR="00BE3336">
        <w:rPr>
          <w:rFonts w:ascii="Times New Roman" w:hAnsi="Times New Roman" w:cs="Times New Roman"/>
          <w:sz w:val="24"/>
          <w:szCs w:val="24"/>
        </w:rPr>
        <w:t>For instance, if the planned work is set to consume $40000 in one month and the contractor estimates $20000 in the same month, it suggests that the work would be half-way done. That is, the project would be behind the scheduled time</w:t>
      </w:r>
      <w:r w:rsidR="00EC2D86">
        <w:rPr>
          <w:rFonts w:ascii="Times New Roman" w:hAnsi="Times New Roman" w:cs="Times New Roman"/>
          <w:sz w:val="24"/>
          <w:szCs w:val="24"/>
        </w:rPr>
        <w:t xml:space="preserve"> </w:t>
      </w:r>
      <w:bookmarkStart w:id="0" w:name="_Hlk67764810"/>
      <w:r w:rsidR="00EC2D86">
        <w:rPr>
          <w:rFonts w:ascii="Times New Roman" w:hAnsi="Times New Roman" w:cs="Times New Roman"/>
          <w:sz w:val="24"/>
          <w:szCs w:val="24"/>
        </w:rPr>
        <w:t>(</w:t>
      </w:r>
      <w:r w:rsidR="00EC2D86" w:rsidRPr="00EC2D86">
        <w:rPr>
          <w:rFonts w:ascii="Times New Roman" w:hAnsi="Times New Roman" w:cs="Times New Roman"/>
          <w:color w:val="222222"/>
          <w:sz w:val="24"/>
          <w:szCs w:val="24"/>
          <w:shd w:val="clear" w:color="auto" w:fill="FFFFFF"/>
        </w:rPr>
        <w:t>Khan</w:t>
      </w:r>
      <w:r w:rsidR="00CB1873">
        <w:rPr>
          <w:rFonts w:ascii="Times New Roman" w:hAnsi="Times New Roman" w:cs="Times New Roman"/>
          <w:color w:val="222222"/>
          <w:sz w:val="24"/>
          <w:szCs w:val="24"/>
          <w:shd w:val="clear" w:color="auto" w:fill="FFFFFF"/>
        </w:rPr>
        <w:t xml:space="preserve"> &amp;</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Hussain</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2019)</w:t>
      </w:r>
      <w:r w:rsidR="00BE3336">
        <w:rPr>
          <w:rFonts w:ascii="Times New Roman" w:hAnsi="Times New Roman" w:cs="Times New Roman"/>
          <w:sz w:val="24"/>
          <w:szCs w:val="24"/>
        </w:rPr>
        <w:t xml:space="preserve">. </w:t>
      </w:r>
      <w:bookmarkEnd w:id="0"/>
    </w:p>
    <w:p w14:paraId="08D587C5" w14:textId="6F4B084F" w:rsidR="00523F08" w:rsidRDefault="004614AE" w:rsidP="004614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 the amount estimated is beyond the </w:t>
      </w:r>
      <w:r w:rsidR="00BE3336">
        <w:rPr>
          <w:rFonts w:ascii="Times New Roman" w:hAnsi="Times New Roman" w:cs="Times New Roman"/>
          <w:sz w:val="24"/>
          <w:szCs w:val="24"/>
        </w:rPr>
        <w:t>amount of capital the investor intends to use</w:t>
      </w:r>
      <w:r>
        <w:rPr>
          <w:rFonts w:ascii="Times New Roman" w:hAnsi="Times New Roman" w:cs="Times New Roman"/>
          <w:sz w:val="24"/>
          <w:szCs w:val="24"/>
        </w:rPr>
        <w:t>,</w:t>
      </w:r>
      <w:r w:rsidR="00BE3336">
        <w:rPr>
          <w:rFonts w:ascii="Times New Roman" w:hAnsi="Times New Roman" w:cs="Times New Roman"/>
          <w:sz w:val="24"/>
          <w:szCs w:val="24"/>
        </w:rPr>
        <w:t xml:space="preserve"> he</w:t>
      </w:r>
      <w:r>
        <w:rPr>
          <w:rFonts w:ascii="Times New Roman" w:hAnsi="Times New Roman" w:cs="Times New Roman"/>
          <w:sz w:val="24"/>
          <w:szCs w:val="24"/>
        </w:rPr>
        <w:t xml:space="preserve"> may opt to deny the project. On the other hand, if the amount estimated is within the budget of the investor, he may decide to take up the project. </w:t>
      </w:r>
      <w:r w:rsidR="00BE3336">
        <w:rPr>
          <w:rFonts w:ascii="Times New Roman" w:hAnsi="Times New Roman" w:cs="Times New Roman"/>
          <w:sz w:val="24"/>
          <w:szCs w:val="24"/>
        </w:rPr>
        <w:t xml:space="preserve">In essence, </w:t>
      </w:r>
      <w:r w:rsidR="00C006D6">
        <w:rPr>
          <w:rFonts w:ascii="Times New Roman" w:hAnsi="Times New Roman" w:cs="Times New Roman"/>
          <w:sz w:val="24"/>
          <w:szCs w:val="24"/>
        </w:rPr>
        <w:t>it would burden the investor during the trading period if the investor takes up an investment that he would be unable to fund. The investor should therefore decline the project with high cash flow estimation and go for the one whose cash flow estimation is at per with his limit</w:t>
      </w:r>
      <w:r w:rsidR="00EC2D86">
        <w:rPr>
          <w:rFonts w:ascii="Times New Roman" w:hAnsi="Times New Roman" w:cs="Times New Roman"/>
          <w:sz w:val="24"/>
          <w:szCs w:val="24"/>
        </w:rPr>
        <w:t xml:space="preserve"> (</w:t>
      </w:r>
      <w:r w:rsidR="00EC2D86" w:rsidRPr="00EC2D86">
        <w:rPr>
          <w:rFonts w:ascii="Times New Roman" w:hAnsi="Times New Roman" w:cs="Times New Roman"/>
          <w:color w:val="222222"/>
          <w:sz w:val="24"/>
          <w:szCs w:val="24"/>
          <w:shd w:val="clear" w:color="auto" w:fill="FFFFFF"/>
        </w:rPr>
        <w:t>Khan</w:t>
      </w:r>
      <w:r w:rsidR="00EC2D86">
        <w:rPr>
          <w:rFonts w:ascii="Times New Roman" w:hAnsi="Times New Roman" w:cs="Times New Roman"/>
          <w:color w:val="222222"/>
          <w:sz w:val="24"/>
          <w:szCs w:val="24"/>
          <w:shd w:val="clear" w:color="auto" w:fill="FFFFFF"/>
        </w:rPr>
        <w:t xml:space="preserve"> </w:t>
      </w:r>
      <w:r w:rsidR="00CB1873">
        <w:rPr>
          <w:rFonts w:ascii="Times New Roman" w:hAnsi="Times New Roman" w:cs="Times New Roman"/>
          <w:color w:val="222222"/>
          <w:sz w:val="24"/>
          <w:szCs w:val="24"/>
          <w:shd w:val="clear" w:color="auto" w:fill="FFFFFF"/>
        </w:rPr>
        <w:t>&amp;</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Hussain</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2019)</w:t>
      </w:r>
      <w:r w:rsidR="00EC2D86">
        <w:rPr>
          <w:rFonts w:ascii="Times New Roman" w:hAnsi="Times New Roman" w:cs="Times New Roman"/>
          <w:sz w:val="24"/>
          <w:szCs w:val="24"/>
        </w:rPr>
        <w:t>.</w:t>
      </w:r>
    </w:p>
    <w:p w14:paraId="75893D7E" w14:textId="3E4D8696" w:rsidR="004614AE" w:rsidRDefault="004614AE" w:rsidP="00246DA6">
      <w:pPr>
        <w:spacing w:line="480" w:lineRule="auto"/>
        <w:rPr>
          <w:rFonts w:ascii="Times New Roman" w:hAnsi="Times New Roman" w:cs="Times New Roman"/>
          <w:sz w:val="24"/>
          <w:szCs w:val="24"/>
        </w:rPr>
      </w:pPr>
    </w:p>
    <w:p w14:paraId="3F30F7D7" w14:textId="24E067A9" w:rsidR="00246DA6" w:rsidRDefault="00246DA6" w:rsidP="00246DA6">
      <w:pPr>
        <w:spacing w:line="480" w:lineRule="auto"/>
        <w:rPr>
          <w:rFonts w:ascii="Times New Roman" w:hAnsi="Times New Roman" w:cs="Times New Roman"/>
          <w:sz w:val="24"/>
          <w:szCs w:val="24"/>
        </w:rPr>
      </w:pPr>
    </w:p>
    <w:p w14:paraId="4FF57D2F" w14:textId="17D05628" w:rsidR="00246DA6" w:rsidRDefault="00246DA6" w:rsidP="00246DA6">
      <w:pPr>
        <w:spacing w:line="480" w:lineRule="auto"/>
        <w:rPr>
          <w:rFonts w:ascii="Times New Roman" w:hAnsi="Times New Roman" w:cs="Times New Roman"/>
          <w:sz w:val="24"/>
          <w:szCs w:val="24"/>
        </w:rPr>
      </w:pPr>
    </w:p>
    <w:p w14:paraId="2E860D75" w14:textId="67BEFB92" w:rsidR="00246DA6" w:rsidRDefault="00246DA6" w:rsidP="00246DA6">
      <w:pPr>
        <w:spacing w:line="480" w:lineRule="auto"/>
        <w:rPr>
          <w:rFonts w:ascii="Times New Roman" w:hAnsi="Times New Roman" w:cs="Times New Roman"/>
          <w:sz w:val="24"/>
          <w:szCs w:val="24"/>
        </w:rPr>
      </w:pPr>
    </w:p>
    <w:p w14:paraId="24C6077A" w14:textId="5C199B53" w:rsidR="00246DA6" w:rsidRDefault="00246DA6" w:rsidP="00246DA6">
      <w:pPr>
        <w:spacing w:line="480" w:lineRule="auto"/>
        <w:rPr>
          <w:rFonts w:ascii="Times New Roman" w:hAnsi="Times New Roman" w:cs="Times New Roman"/>
          <w:sz w:val="24"/>
          <w:szCs w:val="24"/>
        </w:rPr>
      </w:pPr>
    </w:p>
    <w:p w14:paraId="5D68AE58" w14:textId="13F55517" w:rsidR="00246DA6" w:rsidRDefault="00246DA6" w:rsidP="00246DA6">
      <w:pPr>
        <w:spacing w:line="480" w:lineRule="auto"/>
        <w:rPr>
          <w:rFonts w:ascii="Times New Roman" w:hAnsi="Times New Roman" w:cs="Times New Roman"/>
          <w:sz w:val="24"/>
          <w:szCs w:val="24"/>
        </w:rPr>
      </w:pPr>
    </w:p>
    <w:p w14:paraId="45CE1524" w14:textId="0E0DF25A" w:rsidR="00246DA6" w:rsidRDefault="00246DA6" w:rsidP="00246DA6">
      <w:pPr>
        <w:spacing w:line="480" w:lineRule="auto"/>
        <w:rPr>
          <w:rFonts w:ascii="Times New Roman" w:hAnsi="Times New Roman" w:cs="Times New Roman"/>
          <w:sz w:val="24"/>
          <w:szCs w:val="24"/>
        </w:rPr>
      </w:pPr>
    </w:p>
    <w:p w14:paraId="7FA3208B" w14:textId="30247C31" w:rsidR="00246DA6" w:rsidRDefault="00246DA6" w:rsidP="00246DA6">
      <w:pPr>
        <w:spacing w:line="480" w:lineRule="auto"/>
        <w:rPr>
          <w:rFonts w:ascii="Times New Roman" w:hAnsi="Times New Roman" w:cs="Times New Roman"/>
          <w:sz w:val="24"/>
          <w:szCs w:val="24"/>
        </w:rPr>
      </w:pPr>
    </w:p>
    <w:p w14:paraId="02BD3BD8" w14:textId="2363FEA6" w:rsidR="00246DA6" w:rsidRPr="00EC2D86" w:rsidRDefault="00EC2D86" w:rsidP="00EC2D86">
      <w:pPr>
        <w:spacing w:line="480" w:lineRule="auto"/>
        <w:jc w:val="center"/>
        <w:rPr>
          <w:rFonts w:ascii="Times New Roman" w:hAnsi="Times New Roman" w:cs="Times New Roman"/>
          <w:sz w:val="24"/>
          <w:szCs w:val="24"/>
        </w:rPr>
      </w:pPr>
      <w:r w:rsidRPr="00EC2D86">
        <w:rPr>
          <w:rFonts w:ascii="Times New Roman" w:hAnsi="Times New Roman" w:cs="Times New Roman"/>
          <w:sz w:val="24"/>
          <w:szCs w:val="24"/>
        </w:rPr>
        <w:t>R</w:t>
      </w:r>
      <w:r w:rsidR="00246DA6" w:rsidRPr="00EC2D86">
        <w:rPr>
          <w:rFonts w:ascii="Times New Roman" w:hAnsi="Times New Roman" w:cs="Times New Roman"/>
          <w:sz w:val="24"/>
          <w:szCs w:val="24"/>
        </w:rPr>
        <w:t>eferences</w:t>
      </w:r>
    </w:p>
    <w:p w14:paraId="39F139EC" w14:textId="3A675B7E" w:rsidR="00246DA6" w:rsidRDefault="00246DA6" w:rsidP="00246DA6">
      <w:pPr>
        <w:spacing w:line="480" w:lineRule="auto"/>
        <w:rPr>
          <w:rFonts w:ascii="Times New Roman" w:hAnsi="Times New Roman" w:cs="Times New Roman"/>
          <w:color w:val="222222"/>
          <w:sz w:val="24"/>
          <w:szCs w:val="24"/>
          <w:shd w:val="clear" w:color="auto" w:fill="FFFFFF"/>
        </w:rPr>
      </w:pPr>
      <w:bookmarkStart w:id="1" w:name="_Hlk67764616"/>
      <w:r w:rsidRPr="00EC2D86">
        <w:rPr>
          <w:rFonts w:ascii="Times New Roman" w:hAnsi="Times New Roman" w:cs="Times New Roman"/>
          <w:color w:val="222222"/>
          <w:sz w:val="24"/>
          <w:szCs w:val="24"/>
          <w:shd w:val="clear" w:color="auto" w:fill="FFFFFF"/>
        </w:rPr>
        <w:t>Khan, M.</w:t>
      </w:r>
      <w:r w:rsidR="00EC2D86">
        <w:rPr>
          <w:rFonts w:ascii="Times New Roman" w:hAnsi="Times New Roman" w:cs="Times New Roman"/>
          <w:color w:val="222222"/>
          <w:sz w:val="24"/>
          <w:szCs w:val="24"/>
          <w:shd w:val="clear" w:color="auto" w:fill="FFFFFF"/>
        </w:rPr>
        <w:t>,</w:t>
      </w:r>
      <w:r w:rsidRPr="00EC2D86">
        <w:rPr>
          <w:rFonts w:ascii="Times New Roman" w:hAnsi="Times New Roman" w:cs="Times New Roman"/>
          <w:color w:val="222222"/>
          <w:sz w:val="24"/>
          <w:szCs w:val="24"/>
          <w:shd w:val="clear" w:color="auto" w:fill="FFFFFF"/>
        </w:rPr>
        <w:t xml:space="preserve"> &amp; Hussain, M. (2019).</w:t>
      </w:r>
      <w:r w:rsidRPr="00EC2D86">
        <w:rPr>
          <w:rFonts w:ascii="Times New Roman" w:hAnsi="Times New Roman" w:cs="Times New Roman"/>
          <w:i/>
          <w:iCs/>
          <w:color w:val="222222"/>
          <w:sz w:val="24"/>
          <w:szCs w:val="24"/>
          <w:shd w:val="clear" w:color="auto" w:fill="FFFFFF"/>
        </w:rPr>
        <w:t xml:space="preserve"> </w:t>
      </w:r>
      <w:bookmarkEnd w:id="1"/>
      <w:r w:rsidRPr="00EC2D86">
        <w:rPr>
          <w:rFonts w:ascii="Times New Roman" w:hAnsi="Times New Roman" w:cs="Times New Roman"/>
          <w:i/>
          <w:iCs/>
          <w:color w:val="222222"/>
          <w:sz w:val="24"/>
          <w:szCs w:val="24"/>
          <w:shd w:val="clear" w:color="auto" w:fill="FFFFFF"/>
        </w:rPr>
        <w:t>Investment</w:t>
      </w:r>
      <w:r w:rsidR="00EC2D86">
        <w:rPr>
          <w:rFonts w:ascii="Times New Roman" w:hAnsi="Times New Roman" w:cs="Times New Roman"/>
          <w:i/>
          <w:iCs/>
          <w:color w:val="222222"/>
          <w:sz w:val="24"/>
          <w:szCs w:val="24"/>
          <w:shd w:val="clear" w:color="auto" w:fill="FFFFFF"/>
        </w:rPr>
        <w:t xml:space="preserve"> </w:t>
      </w:r>
      <w:r w:rsidRPr="00EC2D86">
        <w:rPr>
          <w:rFonts w:ascii="Times New Roman" w:hAnsi="Times New Roman" w:cs="Times New Roman"/>
          <w:i/>
          <w:iCs/>
          <w:color w:val="222222"/>
          <w:sz w:val="24"/>
          <w:szCs w:val="24"/>
          <w:shd w:val="clear" w:color="auto" w:fill="FFFFFF"/>
        </w:rPr>
        <w:t>cash</w:t>
      </w:r>
      <w:r w:rsidR="00EC2D86">
        <w:rPr>
          <w:rFonts w:ascii="Times New Roman" w:hAnsi="Times New Roman" w:cs="Times New Roman"/>
          <w:i/>
          <w:iCs/>
          <w:color w:val="222222"/>
          <w:sz w:val="24"/>
          <w:szCs w:val="24"/>
          <w:shd w:val="clear" w:color="auto" w:fill="FFFFFF"/>
        </w:rPr>
        <w:t>-</w:t>
      </w:r>
      <w:r w:rsidRPr="00EC2D86">
        <w:rPr>
          <w:rFonts w:ascii="Times New Roman" w:hAnsi="Times New Roman" w:cs="Times New Roman"/>
          <w:i/>
          <w:iCs/>
          <w:color w:val="222222"/>
          <w:sz w:val="24"/>
          <w:szCs w:val="24"/>
          <w:shd w:val="clear" w:color="auto" w:fill="FFFFFF"/>
        </w:rPr>
        <w:t>flow</w:t>
      </w:r>
      <w:r w:rsidR="00EC2D86">
        <w:rPr>
          <w:rFonts w:ascii="Times New Roman" w:hAnsi="Times New Roman" w:cs="Times New Roman"/>
          <w:i/>
          <w:iCs/>
          <w:color w:val="222222"/>
          <w:sz w:val="24"/>
          <w:szCs w:val="24"/>
          <w:shd w:val="clear" w:color="auto" w:fill="FFFFFF"/>
        </w:rPr>
        <w:t xml:space="preserve"> </w:t>
      </w:r>
      <w:r w:rsidRPr="00EC2D86">
        <w:rPr>
          <w:rFonts w:ascii="Times New Roman" w:hAnsi="Times New Roman" w:cs="Times New Roman"/>
          <w:i/>
          <w:iCs/>
          <w:color w:val="222222"/>
          <w:sz w:val="24"/>
          <w:szCs w:val="24"/>
          <w:shd w:val="clear" w:color="auto" w:fill="FFFFFF"/>
        </w:rPr>
        <w:t>sensitivity in firms.</w:t>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color w:val="222222"/>
          <w:sz w:val="24"/>
          <w:szCs w:val="24"/>
        </w:rPr>
        <w:t>Amazonia Investiga</w:t>
      </w:r>
      <w:r w:rsidRPr="00EC2D86">
        <w:rPr>
          <w:rFonts w:ascii="Times New Roman" w:hAnsi="Times New Roman" w:cs="Times New Roman"/>
          <w:color w:val="222222"/>
          <w:sz w:val="24"/>
          <w:szCs w:val="24"/>
          <w:shd w:val="clear" w:color="auto" w:fill="FFFFFF"/>
        </w:rPr>
        <w:t>,</w:t>
      </w:r>
      <w:r w:rsidR="00EC2D86">
        <w:rPr>
          <w:rFonts w:ascii="Times New Roman" w:hAnsi="Times New Roman" w:cs="Times New Roman"/>
          <w:color w:val="222222"/>
          <w:sz w:val="24"/>
          <w:szCs w:val="24"/>
          <w:shd w:val="clear" w:color="auto" w:fill="FFFFFF"/>
        </w:rPr>
        <w:tab/>
      </w:r>
      <w:r w:rsidR="00EC2D86">
        <w:rPr>
          <w:rFonts w:ascii="Times New Roman" w:hAnsi="Times New Roman" w:cs="Times New Roman"/>
          <w:color w:val="222222"/>
          <w:sz w:val="24"/>
          <w:szCs w:val="24"/>
          <w:shd w:val="clear" w:color="auto" w:fill="FFFFFF"/>
        </w:rPr>
        <w:tab/>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color w:val="222222"/>
          <w:sz w:val="24"/>
          <w:szCs w:val="24"/>
        </w:rPr>
        <w:t>8</w:t>
      </w:r>
      <w:r w:rsidRPr="00EC2D86">
        <w:rPr>
          <w:rFonts w:ascii="Times New Roman" w:hAnsi="Times New Roman" w:cs="Times New Roman"/>
          <w:color w:val="222222"/>
          <w:sz w:val="24"/>
          <w:szCs w:val="24"/>
          <w:shd w:val="clear" w:color="auto" w:fill="FFFFFF"/>
        </w:rPr>
        <w:t>(19), 376-386.</w:t>
      </w:r>
    </w:p>
    <w:p w14:paraId="2A2DC4EB" w14:textId="3DBA4807" w:rsidR="00EC2D86" w:rsidRPr="00EC2D86" w:rsidRDefault="00EC2D86" w:rsidP="00246DA6">
      <w:pPr>
        <w:spacing w:line="480" w:lineRule="auto"/>
        <w:rPr>
          <w:rFonts w:ascii="Times New Roman" w:hAnsi="Times New Roman" w:cs="Times New Roman"/>
          <w:sz w:val="24"/>
          <w:szCs w:val="24"/>
        </w:rPr>
      </w:pPr>
      <w:bookmarkStart w:id="2" w:name="_Hlk67764686"/>
      <w:r w:rsidRPr="00EC2D86">
        <w:rPr>
          <w:rFonts w:ascii="Times New Roman" w:hAnsi="Times New Roman" w:cs="Times New Roman"/>
          <w:color w:val="222222"/>
          <w:sz w:val="24"/>
          <w:szCs w:val="24"/>
          <w:shd w:val="clear" w:color="auto" w:fill="FFFFFF"/>
        </w:rPr>
        <w:t>Sus, A., &amp; Organa, M. (2020</w:t>
      </w:r>
      <w:bookmarkEnd w:id="2"/>
      <w:r>
        <w:rPr>
          <w:rFonts w:ascii="Times New Roman" w:hAnsi="Times New Roman" w:cs="Times New Roman"/>
          <w:color w:val="222222"/>
          <w:sz w:val="24"/>
          <w:szCs w:val="24"/>
          <w:shd w:val="clear" w:color="auto" w:fill="FFFFFF"/>
        </w:rPr>
        <w:t>):</w:t>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i/>
          <w:iCs/>
          <w:color w:val="222222"/>
          <w:sz w:val="24"/>
          <w:szCs w:val="24"/>
          <w:shd w:val="clear" w:color="auto" w:fill="FFFFFF"/>
        </w:rPr>
        <w:t xml:space="preserve">Dynamics and the Dynamism of Strategy in Inter-organizational </w:t>
      </w:r>
      <w:r>
        <w:rPr>
          <w:rFonts w:ascii="Times New Roman" w:hAnsi="Times New Roman" w:cs="Times New Roman"/>
          <w:i/>
          <w:iCs/>
          <w:color w:val="222222"/>
          <w:sz w:val="24"/>
          <w:szCs w:val="24"/>
          <w:shd w:val="clear" w:color="auto" w:fill="FFFFFF"/>
        </w:rPr>
        <w:tab/>
      </w:r>
      <w:r w:rsidRPr="00EC2D86">
        <w:rPr>
          <w:rFonts w:ascii="Times New Roman" w:hAnsi="Times New Roman" w:cs="Times New Roman"/>
          <w:i/>
          <w:iCs/>
          <w:color w:val="222222"/>
          <w:sz w:val="24"/>
          <w:szCs w:val="24"/>
          <w:shd w:val="clear" w:color="auto" w:fill="FFFFFF"/>
        </w:rPr>
        <w:t>Network-Project Assumptions</w:t>
      </w:r>
      <w:r w:rsidRPr="00EC2D86">
        <w:rPr>
          <w:rFonts w:ascii="Times New Roman" w:hAnsi="Times New Roman" w:cs="Times New Roman"/>
          <w:color w:val="222222"/>
          <w:sz w:val="24"/>
          <w:szCs w:val="24"/>
          <w:shd w:val="clear" w:color="auto" w:fill="FFFFFF"/>
        </w:rPr>
        <w:t>. Springer, Cham.</w:t>
      </w:r>
    </w:p>
    <w:p w14:paraId="4CFEEFD6" w14:textId="098DFD9F" w:rsidR="00246DA6" w:rsidRPr="00EC2D86" w:rsidRDefault="00246DA6" w:rsidP="00246DA6">
      <w:pPr>
        <w:spacing w:line="480" w:lineRule="auto"/>
        <w:rPr>
          <w:rFonts w:ascii="Times New Roman" w:hAnsi="Times New Roman" w:cs="Times New Roman"/>
          <w:color w:val="222222"/>
          <w:sz w:val="24"/>
          <w:szCs w:val="24"/>
          <w:shd w:val="clear" w:color="auto" w:fill="FFFFFF"/>
        </w:rPr>
      </w:pPr>
      <w:bookmarkStart w:id="3" w:name="_Hlk67764737"/>
      <w:r w:rsidRPr="00EC2D86">
        <w:rPr>
          <w:rFonts w:ascii="Times New Roman" w:hAnsi="Times New Roman" w:cs="Times New Roman"/>
          <w:color w:val="222222"/>
          <w:sz w:val="24"/>
          <w:szCs w:val="24"/>
          <w:shd w:val="clear" w:color="auto" w:fill="FFFFFF"/>
        </w:rPr>
        <w:t xml:space="preserve">Tursunbaevich, B. B., &amp; Mamatovich, R. A. (2019). </w:t>
      </w:r>
      <w:bookmarkEnd w:id="3"/>
      <w:r w:rsidRPr="00EC2D86">
        <w:rPr>
          <w:rFonts w:ascii="Times New Roman" w:hAnsi="Times New Roman" w:cs="Times New Roman"/>
          <w:i/>
          <w:iCs/>
          <w:color w:val="222222"/>
          <w:sz w:val="24"/>
          <w:szCs w:val="24"/>
          <w:shd w:val="clear" w:color="auto" w:fill="FFFFFF"/>
        </w:rPr>
        <w:t xml:space="preserve">Basic principles of investment in the </w:t>
      </w:r>
      <w:r w:rsidR="00EC2D86">
        <w:rPr>
          <w:rFonts w:ascii="Times New Roman" w:hAnsi="Times New Roman" w:cs="Times New Roman"/>
          <w:i/>
          <w:iCs/>
          <w:color w:val="222222"/>
          <w:sz w:val="24"/>
          <w:szCs w:val="24"/>
          <w:shd w:val="clear" w:color="auto" w:fill="FFFFFF"/>
        </w:rPr>
        <w:tab/>
      </w:r>
      <w:r w:rsidRPr="00EC2D86">
        <w:rPr>
          <w:rFonts w:ascii="Times New Roman" w:hAnsi="Times New Roman" w:cs="Times New Roman"/>
          <w:i/>
          <w:iCs/>
          <w:color w:val="222222"/>
          <w:sz w:val="24"/>
          <w:szCs w:val="24"/>
          <w:shd w:val="clear" w:color="auto" w:fill="FFFFFF"/>
        </w:rPr>
        <w:t>economy</w:t>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color w:val="222222"/>
          <w:sz w:val="24"/>
          <w:szCs w:val="24"/>
        </w:rPr>
        <w:t>South Asian Journal of Marketing &amp; Management Research</w:t>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color w:val="222222"/>
          <w:sz w:val="24"/>
          <w:szCs w:val="24"/>
        </w:rPr>
        <w:t>9</w:t>
      </w:r>
      <w:r w:rsidRPr="00EC2D86">
        <w:rPr>
          <w:rFonts w:ascii="Times New Roman" w:hAnsi="Times New Roman" w:cs="Times New Roman"/>
          <w:color w:val="222222"/>
          <w:sz w:val="24"/>
          <w:szCs w:val="24"/>
          <w:shd w:val="clear" w:color="auto" w:fill="FFFFFF"/>
        </w:rPr>
        <w:t>(8), 21-27.</w:t>
      </w:r>
    </w:p>
    <w:p w14:paraId="18481015" w14:textId="1FE5F777" w:rsidR="00246DA6" w:rsidRPr="00EC2D86" w:rsidRDefault="00246DA6" w:rsidP="00246DA6">
      <w:pPr>
        <w:spacing w:line="480" w:lineRule="auto"/>
        <w:rPr>
          <w:rFonts w:ascii="Times New Roman" w:hAnsi="Times New Roman" w:cs="Times New Roman"/>
          <w:sz w:val="24"/>
          <w:szCs w:val="24"/>
        </w:rPr>
      </w:pPr>
    </w:p>
    <w:sectPr w:rsidR="00246DA6" w:rsidRPr="00EC2D86" w:rsidSect="00523F0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8355A" w14:textId="77777777" w:rsidR="005F58F2" w:rsidRDefault="005F58F2" w:rsidP="00523F08">
      <w:pPr>
        <w:spacing w:after="0" w:line="240" w:lineRule="auto"/>
      </w:pPr>
      <w:r>
        <w:separator/>
      </w:r>
    </w:p>
  </w:endnote>
  <w:endnote w:type="continuationSeparator" w:id="0">
    <w:p w14:paraId="1BB8A15C" w14:textId="77777777" w:rsidR="005F58F2" w:rsidRDefault="005F58F2" w:rsidP="0052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ACE00" w14:textId="77777777" w:rsidR="005F58F2" w:rsidRDefault="005F58F2" w:rsidP="00523F08">
      <w:pPr>
        <w:spacing w:after="0" w:line="240" w:lineRule="auto"/>
      </w:pPr>
      <w:r>
        <w:separator/>
      </w:r>
    </w:p>
  </w:footnote>
  <w:footnote w:type="continuationSeparator" w:id="0">
    <w:p w14:paraId="304105B0" w14:textId="77777777" w:rsidR="005F58F2" w:rsidRDefault="005F58F2" w:rsidP="0052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417835"/>
      <w:docPartObj>
        <w:docPartGallery w:val="Page Numbers (Top of Page)"/>
        <w:docPartUnique/>
      </w:docPartObj>
    </w:sdtPr>
    <w:sdtEndPr>
      <w:rPr>
        <w:noProof/>
      </w:rPr>
    </w:sdtEndPr>
    <w:sdtContent>
      <w:p w14:paraId="5895234B" w14:textId="11030F19" w:rsidR="00523F08" w:rsidRDefault="00523F08">
        <w:pPr>
          <w:pStyle w:val="Header"/>
          <w:jc w:val="right"/>
        </w:pPr>
        <w:r>
          <w:rPr>
            <w:rFonts w:ascii="Times New Roman" w:hAnsi="Times New Roman" w:cs="Times New Roman"/>
            <w:sz w:val="24"/>
            <w:szCs w:val="24"/>
          </w:rPr>
          <w:t>CAPITAL INVESTMENT PROJECT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BB37517" w14:textId="77777777" w:rsidR="00523F08" w:rsidRDefault="00523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3CD56" w14:textId="1AC50143" w:rsidR="00523F08" w:rsidRDefault="00523F08">
    <w:pPr>
      <w:pStyle w:val="Header"/>
      <w:jc w:val="right"/>
    </w:pPr>
    <w:r>
      <w:rPr>
        <w:rFonts w:ascii="Times New Roman" w:hAnsi="Times New Roman" w:cs="Times New Roman"/>
        <w:sz w:val="24"/>
        <w:szCs w:val="24"/>
      </w:rPr>
      <w:t xml:space="preserve">Running head: </w:t>
    </w:r>
    <w:bookmarkStart w:id="4" w:name="_Hlk67754340"/>
    <w:r>
      <w:rPr>
        <w:rFonts w:ascii="Times New Roman" w:hAnsi="Times New Roman" w:cs="Times New Roman"/>
        <w:sz w:val="24"/>
        <w:szCs w:val="24"/>
      </w:rPr>
      <w:t>CAPITAL INVESTMENT PROJECT</w:t>
    </w:r>
    <w:sdt>
      <w:sdtPr>
        <w:id w:val="1684556657"/>
        <w:docPartObj>
          <w:docPartGallery w:val="Page Numbers (Top of Page)"/>
          <w:docPartUnique/>
        </w:docPartObj>
      </w:sdtPr>
      <w:sdtEndPr>
        <w:rPr>
          <w:noProof/>
        </w:rPr>
      </w:sdtEndPr>
      <w:sdtContent>
        <w:r>
          <w:t xml:space="preserve">      </w:t>
        </w:r>
        <w:bookmarkEnd w:id="4"/>
        <w:r>
          <w:t xml:space="preserve">                                                                            </w:t>
        </w:r>
        <w:r>
          <w:fldChar w:fldCharType="begin"/>
        </w:r>
        <w:r>
          <w:instrText xml:space="preserve"> PAGE   \* MERGEFORMAT </w:instrText>
        </w:r>
        <w:r>
          <w:fldChar w:fldCharType="separate"/>
        </w:r>
        <w:r>
          <w:rPr>
            <w:noProof/>
          </w:rPr>
          <w:t>2</w:t>
        </w:r>
        <w:r>
          <w:rPr>
            <w:noProof/>
          </w:rPr>
          <w:fldChar w:fldCharType="end"/>
        </w:r>
      </w:sdtContent>
    </w:sdt>
  </w:p>
  <w:p w14:paraId="0E7A9826" w14:textId="77777777" w:rsidR="00523F08" w:rsidRDefault="00523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CC5C19"/>
    <w:multiLevelType w:val="hybridMultilevel"/>
    <w:tmpl w:val="BC36F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6B"/>
    <w:rsid w:val="0000752A"/>
    <w:rsid w:val="0007606F"/>
    <w:rsid w:val="00076F4D"/>
    <w:rsid w:val="00246DA6"/>
    <w:rsid w:val="00345B51"/>
    <w:rsid w:val="004614AE"/>
    <w:rsid w:val="00523F08"/>
    <w:rsid w:val="00583C73"/>
    <w:rsid w:val="005F58F2"/>
    <w:rsid w:val="008C32A5"/>
    <w:rsid w:val="00AD0396"/>
    <w:rsid w:val="00B55F6B"/>
    <w:rsid w:val="00BB1A28"/>
    <w:rsid w:val="00BE3336"/>
    <w:rsid w:val="00C006D6"/>
    <w:rsid w:val="00CB1873"/>
    <w:rsid w:val="00EC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C2D8"/>
  <w15:chartTrackingRefBased/>
  <w15:docId w15:val="{54F6065F-DAD8-48AE-9150-727D1133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F08"/>
  </w:style>
  <w:style w:type="paragraph" w:styleId="Footer">
    <w:name w:val="footer"/>
    <w:basedOn w:val="Normal"/>
    <w:link w:val="FooterChar"/>
    <w:uiPriority w:val="99"/>
    <w:unhideWhenUsed/>
    <w:rsid w:val="00523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F08"/>
  </w:style>
  <w:style w:type="paragraph" w:styleId="ListParagraph">
    <w:name w:val="List Paragraph"/>
    <w:basedOn w:val="Normal"/>
    <w:uiPriority w:val="34"/>
    <w:qFormat/>
    <w:rsid w:val="00CB1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1</cp:lastModifiedBy>
  <cp:revision>4</cp:revision>
  <dcterms:created xsi:type="dcterms:W3CDTF">2021-03-27T13:14:00Z</dcterms:created>
  <dcterms:modified xsi:type="dcterms:W3CDTF">2021-03-27T16:23:00Z</dcterms:modified>
</cp:coreProperties>
</file>